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F09" w:rsidRPr="0052769A" w:rsidRDefault="004733CC" w:rsidP="004733C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5276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pPr w:leftFromText="180" w:rightFromText="180" w:horzAnchor="margin" w:tblpY="8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51"/>
        <w:gridCol w:w="1767"/>
        <w:gridCol w:w="1461"/>
        <w:gridCol w:w="4285"/>
        <w:gridCol w:w="2076"/>
        <w:gridCol w:w="2074"/>
      </w:tblGrid>
      <w:tr w:rsidR="00734F09" w:rsidRPr="0052769A" w:rsidTr="00501AB7">
        <w:tc>
          <w:tcPr>
            <w:tcW w:w="846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67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61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285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076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074" w:type="dxa"/>
            <w:shd w:val="clear" w:color="auto" w:fill="auto"/>
          </w:tcPr>
          <w:p w:rsidR="00734F09" w:rsidRPr="0052769A" w:rsidRDefault="00734F09" w:rsidP="0050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D3052C" w:rsidRPr="0052769A" w:rsidTr="00A546F5">
        <w:trPr>
          <w:trHeight w:val="1223"/>
        </w:trPr>
        <w:tc>
          <w:tcPr>
            <w:tcW w:w="84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67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D3052C" w:rsidRPr="0052769A" w:rsidRDefault="00D3052C" w:rsidP="00D3052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Дж. Родари. Волшебный барабан. Особенности переводной литературы. Сочинение возможного конца сказки.</w:t>
            </w:r>
          </w:p>
          <w:p w:rsidR="00D3052C" w:rsidRPr="0052769A" w:rsidRDefault="00D3052C" w:rsidP="00D305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Сочинить конец сказки</w:t>
            </w:r>
          </w:p>
        </w:tc>
      </w:tr>
      <w:tr w:rsidR="00D3052C" w:rsidRPr="0052769A" w:rsidTr="000E6A7C">
        <w:tc>
          <w:tcPr>
            <w:tcW w:w="84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D3052C" w:rsidRPr="0052769A" w:rsidRDefault="00D3052C" w:rsidP="00D305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НЕ с глаголами .Нахождение глаголов с данной орфограммой в тексте.</w:t>
            </w:r>
          </w:p>
          <w:p w:rsidR="00D3052C" w:rsidRPr="0052769A" w:rsidRDefault="00D3052C" w:rsidP="00D305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052C" w:rsidRPr="0052769A" w:rsidRDefault="00D3052C" w:rsidP="00D305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Видеоурок, прохождение теста,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Упр.166, с.91</w:t>
            </w:r>
          </w:p>
        </w:tc>
      </w:tr>
      <w:tr w:rsidR="00D3052C" w:rsidRPr="0052769A" w:rsidTr="00AC3F6A">
        <w:tc>
          <w:tcPr>
            <w:tcW w:w="84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67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D3052C" w:rsidRPr="0052769A" w:rsidRDefault="00D3052C" w:rsidP="00D30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музыкальный театр. Татарские композиторы</w:t>
            </w:r>
          </w:p>
          <w:p w:rsidR="00D3052C" w:rsidRPr="0052769A" w:rsidRDefault="00D3052C" w:rsidP="00D3052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52769A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207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Видеоурок, прослушивание музыкального произведения</w:t>
            </w:r>
          </w:p>
        </w:tc>
        <w:tc>
          <w:tcPr>
            <w:tcW w:w="2074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52C" w:rsidRPr="0052769A" w:rsidTr="00501AB7">
        <w:tc>
          <w:tcPr>
            <w:tcW w:w="84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Уку </w:t>
            </w:r>
          </w:p>
        </w:tc>
        <w:tc>
          <w:tcPr>
            <w:tcW w:w="1767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D3052C" w:rsidRPr="0052769A" w:rsidRDefault="00D3052C" w:rsidP="00D3052C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</w:pPr>
            <w:r w:rsidRPr="0052769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 </w:t>
            </w:r>
            <w:r w:rsidRPr="0052769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tt-RU"/>
              </w:rPr>
              <w:t xml:space="preserve">"Мальчик, касающийся танца" Р. Батуллы Р. Батулла Жизнь выдающегося танцора Рудольфа Нуриева “Бию җене кагылган малай” Рудольф Нуриев </w:t>
            </w:r>
            <w:r w:rsidRPr="005276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52769A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Күренекле Рудольф Нуриев тормышын  </w:t>
            </w:r>
            <w:r w:rsidRPr="005276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76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07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С. 60 </w:t>
            </w:r>
            <w:r w:rsidRPr="0052769A">
              <w:rPr>
                <w:rStyle w:val="a5"/>
                <w:rFonts w:ascii="Times New Roman" w:hAnsi="Times New Roman" w:cs="Times New Roman"/>
                <w:bCs/>
                <w:color w:val="52565A"/>
                <w:sz w:val="24"/>
                <w:szCs w:val="24"/>
                <w:shd w:val="clear" w:color="auto" w:fill="FFFFFF"/>
              </w:rPr>
              <w:t>исьменно ответить на вопросы 1,2,10</w:t>
            </w:r>
          </w:p>
        </w:tc>
      </w:tr>
      <w:tr w:rsidR="00D3052C" w:rsidRPr="0052769A" w:rsidTr="00501AB7">
        <w:tc>
          <w:tcPr>
            <w:tcW w:w="84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D3052C" w:rsidRPr="0052769A" w:rsidRDefault="00D3052C" w:rsidP="00D305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вычитания. Алгоритм сложенияи вычитания трёхзначных чисел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С.7, №1,2,устно</w:t>
            </w:r>
          </w:p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С.8 №5,10</w:t>
            </w:r>
          </w:p>
        </w:tc>
      </w:tr>
      <w:tr w:rsidR="00D3052C" w:rsidRPr="0052769A" w:rsidTr="00501AB7">
        <w:tc>
          <w:tcPr>
            <w:tcW w:w="84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67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Гайнутдинова ГМ</w:t>
            </w:r>
          </w:p>
        </w:tc>
        <w:tc>
          <w:tcPr>
            <w:tcW w:w="1461" w:type="dxa"/>
            <w:vMerge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D3052C" w:rsidRPr="0052769A" w:rsidRDefault="00D3052C" w:rsidP="00D3052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Мамин платок</w:t>
            </w:r>
          </w:p>
        </w:tc>
        <w:tc>
          <w:tcPr>
            <w:tcW w:w="2076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074" w:type="dxa"/>
            <w:shd w:val="clear" w:color="auto" w:fill="auto"/>
          </w:tcPr>
          <w:p w:rsidR="00D3052C" w:rsidRPr="0052769A" w:rsidRDefault="00D3052C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Нарисовать платок</w:t>
            </w:r>
          </w:p>
        </w:tc>
      </w:tr>
      <w:tr w:rsidR="0052769A" w:rsidRPr="0052769A" w:rsidTr="00C90C25">
        <w:tc>
          <w:tcPr>
            <w:tcW w:w="846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52769A" w:rsidRPr="0052769A" w:rsidRDefault="0052769A" w:rsidP="00D3052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Тим Собакин. Лунная сказка. Ю. Коваль. Сказка о серебряном соколе Сочинение возможного конца сказки.</w:t>
            </w:r>
          </w:p>
          <w:p w:rsidR="0052769A" w:rsidRPr="0052769A" w:rsidRDefault="0052769A" w:rsidP="00D305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произведением,  работа с учебником.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Сочинить конец сказки</w:t>
            </w:r>
          </w:p>
        </w:tc>
      </w:tr>
      <w:tr w:rsidR="0052769A" w:rsidRPr="0052769A" w:rsidTr="00501AB7">
        <w:tc>
          <w:tcPr>
            <w:tcW w:w="846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 ЕИ</w:t>
            </w:r>
            <w:bookmarkStart w:id="0" w:name="_GoBack"/>
            <w:bookmarkEnd w:id="0"/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52769A" w:rsidRPr="0052769A" w:rsidRDefault="0052769A" w:rsidP="00D305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D30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69A" w:rsidRPr="0052769A" w:rsidTr="00501AB7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52769A" w:rsidRPr="0052769A" w:rsidRDefault="0052769A" w:rsidP="00527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Видеоурок, прохождение теста,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С.8, № 6.7,8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С. 8№9</w:t>
            </w:r>
          </w:p>
        </w:tc>
      </w:tr>
      <w:tr w:rsidR="0052769A" w:rsidRPr="0052769A" w:rsidTr="00F11F2D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52769A" w:rsidRPr="0052769A" w:rsidRDefault="0052769A" w:rsidP="0052769A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5276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 xml:space="preserve"> </w:t>
            </w:r>
            <w:r w:rsidRPr="005276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Обучающее изложение  по тексту.”Весна и пти</w:t>
            </w:r>
            <w:r w:rsidRPr="005276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цы» </w:t>
            </w:r>
            <w:r w:rsidRPr="005276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Бәйләнешле сөйләм Изложение язу “Яз һәм кошлар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работа с учебником (С.27 упр 54),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 Упр. 67</w:t>
            </w:r>
          </w:p>
        </w:tc>
      </w:tr>
      <w:tr w:rsidR="0052769A" w:rsidRPr="0052769A" w:rsidTr="00CC62E7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52769A" w:rsidRPr="0052769A" w:rsidRDefault="0052769A" w:rsidP="005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Глагол. Систематизация знаний о времени, , числе и роде глагола. Разбор глагола как части речи.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Упр 168, с.93</w:t>
            </w:r>
          </w:p>
        </w:tc>
      </w:tr>
      <w:tr w:rsidR="0052769A" w:rsidRPr="0052769A" w:rsidTr="00501AB7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52769A" w:rsidRPr="0052769A" w:rsidRDefault="0052769A" w:rsidP="005276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Океанариум.   Шитьё.Изделие: осьминоги, рыбки.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Океанариум и его обитатели. Ихтиолог. </w:t>
            </w: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9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Пластилин. Изделие: фонтан. Виды и конструктивные особенности фонтанов</w:t>
            </w: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работа с учебником,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</w:rPr>
              <w:t>Океанариум и его обитатели</w:t>
            </w:r>
          </w:p>
        </w:tc>
      </w:tr>
      <w:tr w:rsidR="0052769A" w:rsidRPr="0052769A" w:rsidTr="00501AB7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52769A" w:rsidRPr="0052769A" w:rsidRDefault="0052769A" w:rsidP="005276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769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№8 по теме: «Письменная нумерация в пределах 1000».</w:t>
            </w:r>
            <w:r w:rsidRPr="0052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Онлайн контрольная работа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С.11 № 5</w:t>
            </w:r>
          </w:p>
        </w:tc>
      </w:tr>
      <w:tr w:rsidR="0052769A" w:rsidRPr="0052769A" w:rsidTr="00DE6D31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Родной  язык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52769A" w:rsidRPr="0052769A" w:rsidRDefault="0052769A" w:rsidP="0052769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27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Установление связи слов в предложении.</w:t>
            </w: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Порядок слов в предложении.</w:t>
            </w:r>
          </w:p>
          <w:p w:rsidR="0052769A" w:rsidRPr="0052769A" w:rsidRDefault="0052769A" w:rsidP="0052769A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52769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Җөмләдә сүзләр бәйләнеше. Җөмләдәге сүзләр бәйләнешен ачыклау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Упр. 68,69</w:t>
            </w:r>
          </w:p>
        </w:tc>
      </w:tr>
      <w:tr w:rsidR="0052769A" w:rsidRPr="0052769A" w:rsidTr="004605EE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  <w:vAlign w:val="center"/>
          </w:tcPr>
          <w:p w:rsidR="0052769A" w:rsidRPr="0052769A" w:rsidRDefault="0052769A" w:rsidP="005276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Глагол. Систематизация знаний о времени, , числе и роде глагола. Разбор глагола как части речи.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Упр 170, с.94</w:t>
            </w:r>
          </w:p>
        </w:tc>
      </w:tr>
      <w:tr w:rsidR="0052769A" w:rsidRPr="0052769A" w:rsidTr="00501AB7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4285" w:type="dxa"/>
            <w:shd w:val="clear" w:color="auto" w:fill="auto"/>
          </w:tcPr>
          <w:p w:rsidR="0052769A" w:rsidRPr="0052769A" w:rsidRDefault="0052769A" w:rsidP="00527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 – моя гордость.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Мой уголок в родном доме .</w:t>
            </w:r>
          </w:p>
          <w:p w:rsidR="0052769A" w:rsidRPr="0052769A" w:rsidRDefault="0052769A" w:rsidP="0052769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Всемирное наследие.</w:t>
            </w:r>
            <w:r w:rsidRPr="005276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«Всемирное наследие». Эмблема Всемирного наследия.  </w:t>
            </w: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создания Списка Всемирного наследия.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Видеоурок, прохождение теста,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С.90-93читать, ответить на вопросы с.93</w:t>
            </w:r>
          </w:p>
        </w:tc>
      </w:tr>
      <w:tr w:rsidR="0052769A" w:rsidRPr="0052769A" w:rsidTr="00501AB7">
        <w:tc>
          <w:tcPr>
            <w:tcW w:w="84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51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67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</w:p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А. Ф..</w:t>
            </w:r>
          </w:p>
        </w:tc>
        <w:tc>
          <w:tcPr>
            <w:tcW w:w="1461" w:type="dxa"/>
            <w:vMerge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:rsidR="0052769A" w:rsidRPr="0052769A" w:rsidRDefault="0052769A" w:rsidP="005276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6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«змейкой» правой и левой руками. Упражнения на уравновешивание предметов.  </w:t>
            </w:r>
          </w:p>
        </w:tc>
        <w:tc>
          <w:tcPr>
            <w:tcW w:w="2076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shd w:val="clear" w:color="auto" w:fill="auto"/>
          </w:tcPr>
          <w:p w:rsidR="0052769A" w:rsidRPr="0052769A" w:rsidRDefault="0052769A" w:rsidP="00527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69A">
              <w:rPr>
                <w:rFonts w:ascii="Times New Roman" w:hAnsi="Times New Roman" w:cs="Times New Roman"/>
                <w:sz w:val="24"/>
                <w:szCs w:val="24"/>
              </w:rPr>
              <w:t>Ору 3</w:t>
            </w:r>
          </w:p>
        </w:tc>
      </w:tr>
    </w:tbl>
    <w:p w:rsidR="00734F09" w:rsidRPr="0052769A" w:rsidRDefault="00734F09" w:rsidP="00734F09">
      <w:pPr>
        <w:rPr>
          <w:rFonts w:ascii="Times New Roman" w:hAnsi="Times New Roman" w:cs="Times New Roman"/>
          <w:sz w:val="24"/>
          <w:szCs w:val="24"/>
        </w:rPr>
      </w:pPr>
    </w:p>
    <w:p w:rsidR="00734F09" w:rsidRPr="0052769A" w:rsidRDefault="00734F09" w:rsidP="00734F09">
      <w:pPr>
        <w:rPr>
          <w:rFonts w:ascii="Times New Roman" w:hAnsi="Times New Roman" w:cs="Times New Roman"/>
          <w:sz w:val="24"/>
          <w:szCs w:val="24"/>
        </w:rPr>
      </w:pPr>
    </w:p>
    <w:p w:rsidR="004733CC" w:rsidRPr="0052769A" w:rsidRDefault="004733CC" w:rsidP="004733C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733CC" w:rsidRPr="0052769A" w:rsidRDefault="004733CC" w:rsidP="004733CC">
      <w:pPr>
        <w:rPr>
          <w:rFonts w:ascii="Times New Roman" w:hAnsi="Times New Roman" w:cs="Times New Roman"/>
          <w:sz w:val="24"/>
          <w:szCs w:val="24"/>
        </w:rPr>
      </w:pPr>
    </w:p>
    <w:p w:rsidR="004733CC" w:rsidRPr="0052769A" w:rsidRDefault="00734F09" w:rsidP="004733C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769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0C006E" w:rsidRPr="0052769A" w:rsidRDefault="0052769A">
      <w:pPr>
        <w:rPr>
          <w:rFonts w:ascii="Times New Roman" w:hAnsi="Times New Roman" w:cs="Times New Roman"/>
          <w:sz w:val="24"/>
          <w:szCs w:val="24"/>
        </w:rPr>
      </w:pPr>
    </w:p>
    <w:sectPr w:rsidR="000C006E" w:rsidRPr="0052769A" w:rsidSect="004733C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3CC"/>
    <w:rsid w:val="000777F6"/>
    <w:rsid w:val="00353C5F"/>
    <w:rsid w:val="004733CC"/>
    <w:rsid w:val="0052769A"/>
    <w:rsid w:val="005C5A6A"/>
    <w:rsid w:val="00734F09"/>
    <w:rsid w:val="00A863B2"/>
    <w:rsid w:val="00C657F9"/>
    <w:rsid w:val="00D3052C"/>
    <w:rsid w:val="00DA756D"/>
    <w:rsid w:val="00EA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33C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34F09"/>
  </w:style>
  <w:style w:type="character" w:customStyle="1" w:styleId="FontStyle30">
    <w:name w:val="Font Style30"/>
    <w:rsid w:val="00734F09"/>
    <w:rPr>
      <w:rFonts w:ascii="Times New Roman" w:hAnsi="Times New Roman" w:cs="Times New Roman"/>
      <w:sz w:val="18"/>
      <w:szCs w:val="18"/>
    </w:rPr>
  </w:style>
  <w:style w:type="character" w:styleId="a5">
    <w:name w:val="Emphasis"/>
    <w:basedOn w:val="a0"/>
    <w:uiPriority w:val="20"/>
    <w:qFormat/>
    <w:rsid w:val="00734F0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733C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34F09"/>
  </w:style>
  <w:style w:type="character" w:customStyle="1" w:styleId="FontStyle30">
    <w:name w:val="Font Style30"/>
    <w:rsid w:val="00734F09"/>
    <w:rPr>
      <w:rFonts w:ascii="Times New Roman" w:hAnsi="Times New Roman" w:cs="Times New Roman"/>
      <w:sz w:val="18"/>
      <w:szCs w:val="18"/>
    </w:rPr>
  </w:style>
  <w:style w:type="character" w:styleId="a5">
    <w:name w:val="Emphasis"/>
    <w:basedOn w:val="a0"/>
    <w:uiPriority w:val="20"/>
    <w:qFormat/>
    <w:rsid w:val="00734F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Дом</cp:lastModifiedBy>
  <cp:revision>4</cp:revision>
  <dcterms:created xsi:type="dcterms:W3CDTF">2020-04-06T16:59:00Z</dcterms:created>
  <dcterms:modified xsi:type="dcterms:W3CDTF">2020-04-16T05:13:00Z</dcterms:modified>
</cp:coreProperties>
</file>